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A9A9" w14:textId="77777777" w:rsidR="00606C94" w:rsidRPr="00242958" w:rsidRDefault="003F2835" w:rsidP="00326D46">
      <w:pPr>
        <w:jc w:val="center"/>
        <w:rPr>
          <w:rFonts w:ascii="BIZ UDPゴシック" w:eastAsia="BIZ UDPゴシック" w:hAnsi="BIZ UDPゴシック"/>
          <w:szCs w:val="21"/>
          <w:shd w:val="pct15" w:color="auto" w:fill="FFFFFF"/>
        </w:rPr>
      </w:pPr>
      <w:r w:rsidRPr="00242958">
        <w:rPr>
          <w:rFonts w:ascii="BIZ UDPゴシック" w:eastAsia="BIZ UDPゴシック" w:hAnsi="BIZ UDPゴシック" w:hint="eastAsia"/>
          <w:szCs w:val="21"/>
          <w:shd w:val="pct15" w:color="auto" w:fill="FFFFFF"/>
        </w:rPr>
        <w:t>ホクロ（黒子）のレーザー治療について</w:t>
      </w:r>
    </w:p>
    <w:p w14:paraId="25018978" w14:textId="77777777" w:rsidR="007F1A0D" w:rsidRPr="00242958" w:rsidRDefault="007F1A0D" w:rsidP="007F1A0D">
      <w:pPr>
        <w:rPr>
          <w:rFonts w:ascii="BIZ UDPゴシック" w:eastAsia="BIZ UDPゴシック" w:hAnsi="BIZ UDPゴシック"/>
          <w:szCs w:val="21"/>
        </w:rPr>
      </w:pPr>
      <w:r w:rsidRPr="00242958">
        <w:rPr>
          <w:rFonts w:ascii="ＭＳ 明朝" w:eastAsia="ＭＳ 明朝" w:hAnsi="ＭＳ 明朝" w:cs="ＭＳ 明朝" w:hint="eastAsia"/>
          <w:szCs w:val="21"/>
        </w:rPr>
        <w:t>✽</w:t>
      </w:r>
      <w:r w:rsidR="003F2835" w:rsidRPr="00242958">
        <w:rPr>
          <w:rFonts w:ascii="BIZ UDPゴシック" w:eastAsia="BIZ UDPゴシック" w:hAnsi="BIZ UDPゴシック" w:hint="eastAsia"/>
          <w:szCs w:val="21"/>
        </w:rPr>
        <w:t>ホクロをレーザーで取る場合、組織学的に完全に除去することはできません。レーザー治療はあくまでも整容的な観点から、ホクロを「目立たなくする」治療になります。ホクロは良性の</w:t>
      </w:r>
      <w:r w:rsidRPr="00242958">
        <w:rPr>
          <w:rFonts w:ascii="BIZ UDPゴシック" w:eastAsia="BIZ UDPゴシック" w:hAnsi="BIZ UDPゴシック" w:hint="eastAsia"/>
          <w:szCs w:val="21"/>
        </w:rPr>
        <w:t>ものなので、完全に取りきる必要はなく、ホクロの組織が残存してしまうことは特に問題ありません。ホクロを完全に除去することに重点を置き、レーザーで深く皮膚を削ってしまうと、ホクロよりも目立つ傷あとが残ってしまいます。ホクロの除去を希望されるほとんどの患者様は、整容的な観点から治療を望んでおられるため、目立つ傷あとを残す治療は</w:t>
      </w:r>
      <w:r w:rsidR="00326D46" w:rsidRPr="00242958">
        <w:rPr>
          <w:rFonts w:ascii="BIZ UDPゴシック" w:eastAsia="BIZ UDPゴシック" w:hAnsi="BIZ UDPゴシック" w:hint="eastAsia"/>
          <w:szCs w:val="21"/>
        </w:rPr>
        <w:t>本末転倒</w:t>
      </w:r>
      <w:r w:rsidRPr="00242958">
        <w:rPr>
          <w:rFonts w:ascii="BIZ UDPゴシック" w:eastAsia="BIZ UDPゴシック" w:hAnsi="BIZ UDPゴシック" w:hint="eastAsia"/>
          <w:szCs w:val="21"/>
        </w:rPr>
        <w:t>となってしまいます。悪性が少しでも疑わしい場合、完全にホクロを除去したい場合は、レーザー治療は不適応となります。</w:t>
      </w:r>
    </w:p>
    <w:p w14:paraId="4703889A" w14:textId="77777777" w:rsidR="00326D46" w:rsidRPr="00242958" w:rsidRDefault="00326D46" w:rsidP="007F1A0D">
      <w:pPr>
        <w:rPr>
          <w:rFonts w:ascii="BIZ UDPゴシック" w:eastAsia="BIZ UDPゴシック" w:hAnsi="BIZ UDPゴシック"/>
          <w:szCs w:val="21"/>
        </w:rPr>
      </w:pPr>
    </w:p>
    <w:p w14:paraId="6D9C44C6" w14:textId="77777777" w:rsidR="003F2835" w:rsidRPr="00242958" w:rsidRDefault="007F1A0D" w:rsidP="007F1A0D">
      <w:pPr>
        <w:rPr>
          <w:rFonts w:ascii="BIZ UDPゴシック" w:eastAsia="BIZ UDPゴシック" w:hAnsi="BIZ UDPゴシック"/>
          <w:szCs w:val="21"/>
        </w:rPr>
      </w:pPr>
      <w:r w:rsidRPr="00242958">
        <w:rPr>
          <w:rFonts w:ascii="ＭＳ 明朝" w:eastAsia="ＭＳ 明朝" w:hAnsi="ＭＳ 明朝" w:cs="ＭＳ 明朝" w:hint="eastAsia"/>
          <w:szCs w:val="21"/>
        </w:rPr>
        <w:t>✽</w:t>
      </w:r>
      <w:r w:rsidR="003F2835" w:rsidRPr="00242958">
        <w:rPr>
          <w:rFonts w:ascii="BIZ UDPゴシック" w:eastAsia="BIZ UDPゴシック" w:hAnsi="BIZ UDPゴシック" w:hint="eastAsia"/>
          <w:szCs w:val="21"/>
        </w:rPr>
        <w:t>肌質や年齢、部位、大きさ、盛り上がり具合、色の濃さなどによって、レーザー治療の方が適している場合と、逆に手術（切除術）の方が適している場合があります。個々の適応については、診察時にご説明させていただきます。</w:t>
      </w:r>
    </w:p>
    <w:p w14:paraId="1F074F0D" w14:textId="77777777" w:rsidR="00326D46" w:rsidRPr="00242958" w:rsidRDefault="00326D46" w:rsidP="007F1A0D">
      <w:pPr>
        <w:rPr>
          <w:rFonts w:ascii="BIZ UDPゴシック" w:eastAsia="BIZ UDPゴシック" w:hAnsi="BIZ UDPゴシック"/>
          <w:szCs w:val="21"/>
        </w:rPr>
      </w:pPr>
    </w:p>
    <w:p w14:paraId="76706795" w14:textId="77777777" w:rsidR="007F1A0D" w:rsidRPr="00242958" w:rsidRDefault="007F1A0D" w:rsidP="007F1A0D">
      <w:pPr>
        <w:rPr>
          <w:rFonts w:ascii="BIZ UDPゴシック" w:eastAsia="BIZ UDPゴシック" w:hAnsi="BIZ UDPゴシック"/>
          <w:szCs w:val="21"/>
        </w:rPr>
      </w:pPr>
      <w:r w:rsidRPr="00242958">
        <w:rPr>
          <w:rFonts w:ascii="ＭＳ 明朝" w:eastAsia="ＭＳ 明朝" w:hAnsi="ＭＳ 明朝" w:cs="ＭＳ 明朝" w:hint="eastAsia"/>
          <w:szCs w:val="21"/>
        </w:rPr>
        <w:t>✽</w:t>
      </w:r>
      <w:r w:rsidRPr="00242958">
        <w:rPr>
          <w:rFonts w:ascii="BIZ UDPゴシック" w:eastAsia="BIZ UDPゴシック" w:hAnsi="BIZ UDPゴシック" w:hint="eastAsia"/>
          <w:szCs w:val="21"/>
        </w:rPr>
        <w:t>ホクロのレーザー治療は自費治療となります。ホクロ1個につき以下の施術料金が発生します。（税別）</w:t>
      </w:r>
    </w:p>
    <w:p w14:paraId="5142B25E" w14:textId="77777777" w:rsidR="007F1A0D" w:rsidRPr="00242958" w:rsidRDefault="007F1A0D" w:rsidP="000B6410">
      <w:pPr>
        <w:ind w:firstLineChars="100" w:firstLine="210"/>
        <w:rPr>
          <w:rFonts w:ascii="BIZ UDPゴシック" w:eastAsia="BIZ UDPゴシック" w:hAnsi="BIZ UDPゴシック"/>
          <w:szCs w:val="21"/>
        </w:rPr>
      </w:pPr>
      <w:r w:rsidRPr="00242958">
        <w:rPr>
          <w:rFonts w:ascii="BIZ UDPゴシック" w:eastAsia="BIZ UDPゴシック" w:hAnsi="BIZ UDPゴシック" w:hint="eastAsia"/>
          <w:szCs w:val="21"/>
        </w:rPr>
        <w:t>直径１mmのホクロ　　　　　　1</w:t>
      </w:r>
      <w:r w:rsidR="00731BCD" w:rsidRPr="00242958">
        <w:rPr>
          <w:rFonts w:ascii="BIZ UDPゴシック" w:eastAsia="BIZ UDPゴシック" w:hAnsi="BIZ UDPゴシック" w:hint="eastAsia"/>
          <w:szCs w:val="21"/>
        </w:rPr>
        <w:t>1</w:t>
      </w:r>
      <w:r w:rsidRPr="00242958">
        <w:rPr>
          <w:rFonts w:ascii="BIZ UDPゴシック" w:eastAsia="BIZ UDPゴシック" w:hAnsi="BIZ UDPゴシック" w:hint="eastAsia"/>
          <w:szCs w:val="21"/>
        </w:rPr>
        <w:t>,000円</w:t>
      </w:r>
    </w:p>
    <w:p w14:paraId="06C1A814" w14:textId="77777777" w:rsidR="007F1A0D" w:rsidRPr="00242958" w:rsidRDefault="007F1A0D" w:rsidP="000B6410">
      <w:pPr>
        <w:ind w:firstLineChars="100" w:firstLine="210"/>
        <w:rPr>
          <w:rFonts w:ascii="BIZ UDPゴシック" w:eastAsia="BIZ UDPゴシック" w:hAnsi="BIZ UDPゴシック"/>
          <w:szCs w:val="21"/>
        </w:rPr>
      </w:pPr>
      <w:r w:rsidRPr="00242958">
        <w:rPr>
          <w:rFonts w:ascii="BIZ UDPゴシック" w:eastAsia="BIZ UDPゴシック" w:hAnsi="BIZ UDPゴシック" w:hint="eastAsia"/>
          <w:szCs w:val="21"/>
        </w:rPr>
        <w:t xml:space="preserve">直径２mmのホクロ　　　　　　</w:t>
      </w:r>
      <w:r w:rsidR="00731BCD" w:rsidRPr="00242958">
        <w:rPr>
          <w:rFonts w:ascii="BIZ UDPゴシック" w:eastAsia="BIZ UDPゴシック" w:hAnsi="BIZ UDPゴシック" w:hint="eastAsia"/>
          <w:szCs w:val="21"/>
        </w:rPr>
        <w:t>14,300</w:t>
      </w:r>
      <w:r w:rsidRPr="00242958">
        <w:rPr>
          <w:rFonts w:ascii="BIZ UDPゴシック" w:eastAsia="BIZ UDPゴシック" w:hAnsi="BIZ UDPゴシック" w:hint="eastAsia"/>
          <w:szCs w:val="21"/>
        </w:rPr>
        <w:t>円</w:t>
      </w:r>
    </w:p>
    <w:p w14:paraId="4E59B845" w14:textId="77777777" w:rsidR="007F1A0D" w:rsidRPr="00242958" w:rsidRDefault="007F1A0D" w:rsidP="000B6410">
      <w:pPr>
        <w:ind w:firstLineChars="100" w:firstLine="210"/>
        <w:rPr>
          <w:rFonts w:ascii="BIZ UDPゴシック" w:eastAsia="BIZ UDPゴシック" w:hAnsi="BIZ UDPゴシック"/>
          <w:szCs w:val="21"/>
        </w:rPr>
      </w:pPr>
      <w:r w:rsidRPr="00242958">
        <w:rPr>
          <w:rFonts w:ascii="BIZ UDPゴシック" w:eastAsia="BIZ UDPゴシック" w:hAnsi="BIZ UDPゴシック" w:hint="eastAsia"/>
          <w:szCs w:val="21"/>
        </w:rPr>
        <w:t xml:space="preserve">直径３mmのホクロ　　　　　　</w:t>
      </w:r>
      <w:r w:rsidR="00731BCD" w:rsidRPr="00242958">
        <w:rPr>
          <w:rFonts w:ascii="BIZ UDPゴシック" w:eastAsia="BIZ UDPゴシック" w:hAnsi="BIZ UDPゴシック" w:hint="eastAsia"/>
          <w:szCs w:val="21"/>
        </w:rPr>
        <w:t>17,600</w:t>
      </w:r>
      <w:r w:rsidRPr="00242958">
        <w:rPr>
          <w:rFonts w:ascii="BIZ UDPゴシック" w:eastAsia="BIZ UDPゴシック" w:hAnsi="BIZ UDPゴシック" w:hint="eastAsia"/>
          <w:szCs w:val="21"/>
        </w:rPr>
        <w:t>円</w:t>
      </w:r>
    </w:p>
    <w:p w14:paraId="62FF00F6" w14:textId="77777777" w:rsidR="007F1A0D" w:rsidRPr="00242958" w:rsidRDefault="007F1A0D" w:rsidP="000B6410">
      <w:pPr>
        <w:ind w:firstLineChars="100" w:firstLine="210"/>
        <w:rPr>
          <w:rFonts w:ascii="BIZ UDPゴシック" w:eastAsia="BIZ UDPゴシック" w:hAnsi="BIZ UDPゴシック"/>
          <w:szCs w:val="21"/>
        </w:rPr>
      </w:pPr>
      <w:r w:rsidRPr="00242958">
        <w:rPr>
          <w:rFonts w:ascii="BIZ UDPゴシック" w:eastAsia="BIZ UDPゴシック" w:hAnsi="BIZ UDPゴシック" w:hint="eastAsia"/>
          <w:szCs w:val="21"/>
        </w:rPr>
        <w:t xml:space="preserve">直径４mmのホクロ　　　　　　</w:t>
      </w:r>
      <w:r w:rsidR="00731BCD" w:rsidRPr="00242958">
        <w:rPr>
          <w:rFonts w:ascii="BIZ UDPゴシック" w:eastAsia="BIZ UDPゴシック" w:hAnsi="BIZ UDPゴシック" w:hint="eastAsia"/>
          <w:szCs w:val="21"/>
        </w:rPr>
        <w:t>19,800</w:t>
      </w:r>
      <w:r w:rsidRPr="00242958">
        <w:rPr>
          <w:rFonts w:ascii="BIZ UDPゴシック" w:eastAsia="BIZ UDPゴシック" w:hAnsi="BIZ UDPゴシック" w:hint="eastAsia"/>
          <w:szCs w:val="21"/>
        </w:rPr>
        <w:t>円</w:t>
      </w:r>
    </w:p>
    <w:p w14:paraId="6BD4CBA9" w14:textId="77777777" w:rsidR="007F1A0D" w:rsidRPr="00242958" w:rsidRDefault="007F1A0D" w:rsidP="000B6410">
      <w:pPr>
        <w:ind w:firstLineChars="100" w:firstLine="210"/>
        <w:rPr>
          <w:rFonts w:ascii="BIZ UDPゴシック" w:eastAsia="BIZ UDPゴシック" w:hAnsi="BIZ UDPゴシック"/>
          <w:szCs w:val="21"/>
        </w:rPr>
      </w:pPr>
      <w:r w:rsidRPr="00242958">
        <w:rPr>
          <w:rFonts w:ascii="BIZ UDPゴシック" w:eastAsia="BIZ UDPゴシック" w:hAnsi="BIZ UDPゴシック" w:hint="eastAsia"/>
          <w:szCs w:val="21"/>
        </w:rPr>
        <w:t xml:space="preserve">直径５mmのホクロ　　　　　　</w:t>
      </w:r>
      <w:r w:rsidR="00731BCD" w:rsidRPr="00242958">
        <w:rPr>
          <w:rFonts w:ascii="BIZ UDPゴシック" w:eastAsia="BIZ UDPゴシック" w:hAnsi="BIZ UDPゴシック" w:hint="eastAsia"/>
          <w:szCs w:val="21"/>
        </w:rPr>
        <w:t>22,000</w:t>
      </w:r>
      <w:r w:rsidRPr="00242958">
        <w:rPr>
          <w:rFonts w:ascii="BIZ UDPゴシック" w:eastAsia="BIZ UDPゴシック" w:hAnsi="BIZ UDPゴシック" w:hint="eastAsia"/>
          <w:szCs w:val="21"/>
        </w:rPr>
        <w:t>円</w:t>
      </w:r>
    </w:p>
    <w:p w14:paraId="5D95FA9E" w14:textId="77777777" w:rsidR="003F2835" w:rsidRPr="00242958" w:rsidRDefault="007F1A0D" w:rsidP="000B6410">
      <w:pPr>
        <w:ind w:firstLineChars="100" w:firstLine="210"/>
        <w:rPr>
          <w:rFonts w:ascii="BIZ UDPゴシック" w:eastAsia="BIZ UDPゴシック" w:hAnsi="BIZ UDPゴシック"/>
          <w:szCs w:val="21"/>
        </w:rPr>
      </w:pPr>
      <w:r w:rsidRPr="00242958">
        <w:rPr>
          <w:rFonts w:ascii="BIZ UDPゴシック" w:eastAsia="BIZ UDPゴシック" w:hAnsi="BIZ UDPゴシック" w:hint="eastAsia"/>
          <w:szCs w:val="21"/>
        </w:rPr>
        <w:t>（以下１mm大きくなるごとに</w:t>
      </w:r>
      <w:r w:rsidR="00731BCD" w:rsidRPr="00242958">
        <w:rPr>
          <w:rFonts w:ascii="BIZ UDPゴシック" w:eastAsia="BIZ UDPゴシック" w:hAnsi="BIZ UDPゴシック" w:hint="eastAsia"/>
          <w:szCs w:val="21"/>
        </w:rPr>
        <w:t>2,200</w:t>
      </w:r>
      <w:r w:rsidRPr="00242958">
        <w:rPr>
          <w:rFonts w:ascii="BIZ UDPゴシック" w:eastAsia="BIZ UDPゴシック" w:hAnsi="BIZ UDPゴシック" w:hint="eastAsia"/>
          <w:szCs w:val="21"/>
        </w:rPr>
        <w:t>円加算）</w:t>
      </w:r>
    </w:p>
    <w:p w14:paraId="5DBC72B6" w14:textId="77777777" w:rsidR="007F1A0D" w:rsidRPr="00242958" w:rsidRDefault="007F1A0D" w:rsidP="000B6410">
      <w:pPr>
        <w:ind w:firstLineChars="100" w:firstLine="210"/>
        <w:rPr>
          <w:rFonts w:ascii="BIZ UDPゴシック" w:eastAsia="BIZ UDPゴシック" w:hAnsi="BIZ UDPゴシック"/>
          <w:szCs w:val="21"/>
        </w:rPr>
      </w:pPr>
      <w:r w:rsidRPr="00242958">
        <w:rPr>
          <w:rFonts w:ascii="BIZ UDPゴシック" w:eastAsia="BIZ UDPゴシック" w:hAnsi="BIZ UDPゴシック" w:hint="eastAsia"/>
          <w:szCs w:val="21"/>
        </w:rPr>
        <w:t>※別途　ハイドロコロイドの絆創膏</w:t>
      </w:r>
      <w:r w:rsidR="009D0C22" w:rsidRPr="00242958">
        <w:rPr>
          <w:rFonts w:ascii="BIZ UDPゴシック" w:eastAsia="BIZ UDPゴシック" w:hAnsi="BIZ UDPゴシック" w:hint="eastAsia"/>
          <w:szCs w:val="21"/>
        </w:rPr>
        <w:t>代</w:t>
      </w:r>
      <w:r w:rsidR="00731BCD" w:rsidRPr="00242958">
        <w:rPr>
          <w:rFonts w:ascii="BIZ UDPゴシック" w:eastAsia="BIZ UDPゴシック" w:hAnsi="BIZ UDPゴシック" w:hint="eastAsia"/>
          <w:szCs w:val="21"/>
        </w:rPr>
        <w:t>1,650</w:t>
      </w:r>
      <w:r w:rsidRPr="00242958">
        <w:rPr>
          <w:rFonts w:ascii="BIZ UDPゴシック" w:eastAsia="BIZ UDPゴシック" w:hAnsi="BIZ UDPゴシック" w:hint="eastAsia"/>
          <w:szCs w:val="21"/>
        </w:rPr>
        <w:t>円が掛かります。</w:t>
      </w:r>
      <w:r w:rsidR="009D0C22" w:rsidRPr="00242958">
        <w:rPr>
          <w:rFonts w:ascii="BIZ UDPゴシック" w:eastAsia="BIZ UDPゴシック" w:hAnsi="BIZ UDPゴシック" w:hint="eastAsia"/>
          <w:szCs w:val="21"/>
        </w:rPr>
        <w:t>ハイドロコロイドで照射後の傷を保護することによって傷が早く治り、より目立たない傷あとになります。</w:t>
      </w:r>
    </w:p>
    <w:p w14:paraId="21899EDD" w14:textId="77777777" w:rsidR="003F2835" w:rsidRPr="00242958" w:rsidRDefault="003F2835">
      <w:pPr>
        <w:rPr>
          <w:rFonts w:ascii="BIZ UDPゴシック" w:eastAsia="BIZ UDPゴシック" w:hAnsi="BIZ UDPゴシック"/>
          <w:szCs w:val="21"/>
        </w:rPr>
      </w:pPr>
      <w:r w:rsidRPr="00242958">
        <w:rPr>
          <w:rFonts w:ascii="BIZ UDPゴシック" w:eastAsia="BIZ UDPゴシック" w:hAnsi="BIZ UDPゴシック" w:hint="eastAsia"/>
          <w:szCs w:val="21"/>
        </w:rPr>
        <w:t xml:space="preserve">　</w:t>
      </w:r>
    </w:p>
    <w:p w14:paraId="37A04998" w14:textId="174D240C" w:rsidR="00326D46" w:rsidRPr="00242958" w:rsidRDefault="00326D46">
      <w:pPr>
        <w:rPr>
          <w:rFonts w:ascii="BIZ UDPゴシック" w:eastAsia="BIZ UDPゴシック" w:hAnsi="BIZ UDPゴシック"/>
          <w:szCs w:val="21"/>
          <w:u w:val="single"/>
        </w:rPr>
      </w:pPr>
      <w:r w:rsidRPr="00242958">
        <w:rPr>
          <w:rFonts w:ascii="ＭＳ 明朝" w:eastAsia="ＭＳ 明朝" w:hAnsi="ＭＳ 明朝" w:cs="ＭＳ 明朝" w:hint="eastAsia"/>
          <w:szCs w:val="21"/>
        </w:rPr>
        <w:t>✽</w:t>
      </w:r>
      <w:r w:rsidRPr="00242958">
        <w:rPr>
          <w:rFonts w:ascii="BIZ UDPゴシック" w:eastAsia="BIZ UDPゴシック" w:hAnsi="BIZ UDPゴシック" w:hint="eastAsia"/>
          <w:szCs w:val="21"/>
        </w:rPr>
        <w:t>ホクロの色が濃い場合、1回で取れない場合があります。黒い色が残っている場合、1ヶ月ごとにレーザー照射を繰り返します。</w:t>
      </w:r>
      <w:r w:rsidRPr="00242958">
        <w:rPr>
          <w:rFonts w:ascii="BIZ UDPゴシック" w:eastAsia="BIZ UDPゴシック" w:hAnsi="BIZ UDPゴシック" w:hint="eastAsia"/>
          <w:szCs w:val="21"/>
          <w:u w:val="single"/>
        </w:rPr>
        <w:t>施術料金が発生するのは初回のみで、その後</w:t>
      </w:r>
      <w:r w:rsidR="00242958" w:rsidRPr="00242958">
        <w:rPr>
          <w:rFonts w:ascii="BIZ UDPゴシック" w:eastAsia="BIZ UDPゴシック" w:hAnsi="BIZ UDPゴシック" w:hint="eastAsia"/>
          <w:b/>
          <w:bCs/>
          <w:color w:val="FF0000"/>
          <w:szCs w:val="21"/>
          <w:u w:val="single"/>
        </w:rPr>
        <w:t>照射１０回</w:t>
      </w:r>
      <w:r w:rsidR="00242958">
        <w:rPr>
          <w:rFonts w:ascii="BIZ UDPゴシック" w:eastAsia="BIZ UDPゴシック" w:hAnsi="BIZ UDPゴシック" w:hint="eastAsia"/>
          <w:szCs w:val="21"/>
          <w:u w:val="single"/>
        </w:rPr>
        <w:t>まで</w:t>
      </w:r>
      <w:r w:rsidRPr="00242958">
        <w:rPr>
          <w:rFonts w:ascii="BIZ UDPゴシック" w:eastAsia="BIZ UDPゴシック" w:hAnsi="BIZ UDPゴシック" w:hint="eastAsia"/>
          <w:szCs w:val="21"/>
          <w:u w:val="single"/>
        </w:rPr>
        <w:t>費用が発生しません</w:t>
      </w:r>
      <w:r w:rsidR="00242958">
        <w:rPr>
          <w:rFonts w:ascii="BIZ UDPゴシック" w:eastAsia="BIZ UDPゴシック" w:hAnsi="BIZ UDPゴシック" w:hint="eastAsia"/>
          <w:szCs w:val="21"/>
          <w:u w:val="single"/>
        </w:rPr>
        <w:t>。11回目～1,100円/個費用が掛かります。また、前回照射より6か月間ご</w:t>
      </w:r>
      <w:r w:rsidR="000311ED" w:rsidRPr="00242958">
        <w:rPr>
          <w:rFonts w:ascii="BIZ UDPゴシック" w:eastAsia="BIZ UDPゴシック" w:hAnsi="BIZ UDPゴシック" w:hint="eastAsia"/>
          <w:szCs w:val="21"/>
          <w:u w:val="single"/>
        </w:rPr>
        <w:t>来院がない場合は、新たに</w:t>
      </w:r>
      <w:r w:rsidR="00242958">
        <w:rPr>
          <w:rFonts w:ascii="BIZ UDPゴシック" w:eastAsia="BIZ UDPゴシック" w:hAnsi="BIZ UDPゴシック" w:hint="eastAsia"/>
          <w:szCs w:val="21"/>
          <w:u w:val="single"/>
        </w:rPr>
        <w:t>初回</w:t>
      </w:r>
      <w:r w:rsidRPr="00242958">
        <w:rPr>
          <w:rFonts w:ascii="BIZ UDPゴシック" w:eastAsia="BIZ UDPゴシック" w:hAnsi="BIZ UDPゴシック" w:hint="eastAsia"/>
          <w:szCs w:val="21"/>
          <w:u w:val="single"/>
        </w:rPr>
        <w:t>照射料金が発生しますのでご了承ください。</w:t>
      </w:r>
      <w:r w:rsidRPr="00242958">
        <w:rPr>
          <w:rFonts w:ascii="BIZ UDPゴシック" w:eastAsia="BIZ UDPゴシック" w:hAnsi="BIZ UDPゴシック" w:hint="eastAsia"/>
          <w:szCs w:val="21"/>
        </w:rPr>
        <w:t>ホクロのレーザー治療は、あくまでも整容的にホクロを目立たなくする治療であり、完全に取りきる</w:t>
      </w:r>
      <w:r w:rsidR="009D0C22" w:rsidRPr="00242958">
        <w:rPr>
          <w:rFonts w:ascii="BIZ UDPゴシック" w:eastAsia="BIZ UDPゴシック" w:hAnsi="BIZ UDPゴシック" w:hint="eastAsia"/>
          <w:szCs w:val="21"/>
        </w:rPr>
        <w:t>ことを保証する</w:t>
      </w:r>
      <w:r w:rsidR="000311ED" w:rsidRPr="00242958">
        <w:rPr>
          <w:rFonts w:ascii="BIZ UDPゴシック" w:eastAsia="BIZ UDPゴシック" w:hAnsi="BIZ UDPゴシック" w:hint="eastAsia"/>
          <w:szCs w:val="21"/>
        </w:rPr>
        <w:t>治療ではありません。最終的に灰色っぽい色が残存したり、</w:t>
      </w:r>
      <w:r w:rsidR="00242958">
        <w:rPr>
          <w:rFonts w:ascii="BIZ UDPゴシック" w:eastAsia="BIZ UDPゴシック" w:hAnsi="BIZ UDPゴシック" w:hint="eastAsia"/>
          <w:szCs w:val="21"/>
        </w:rPr>
        <w:t>毛穴部位に点状のホクロが残存する</w:t>
      </w:r>
      <w:r w:rsidR="000311ED" w:rsidRPr="00242958">
        <w:rPr>
          <w:rFonts w:ascii="BIZ UDPゴシック" w:eastAsia="BIZ UDPゴシック" w:hAnsi="BIZ UDPゴシック" w:hint="eastAsia"/>
          <w:szCs w:val="21"/>
        </w:rPr>
        <w:t>ことが</w:t>
      </w:r>
      <w:r w:rsidRPr="00242958">
        <w:rPr>
          <w:rFonts w:ascii="BIZ UDPゴシック" w:eastAsia="BIZ UDPゴシック" w:hAnsi="BIZ UDPゴシック" w:hint="eastAsia"/>
          <w:szCs w:val="21"/>
        </w:rPr>
        <w:t>あります。</w:t>
      </w:r>
      <w:r w:rsidR="000311ED" w:rsidRPr="00242958">
        <w:rPr>
          <w:rFonts w:ascii="BIZ UDPゴシック" w:eastAsia="BIZ UDPゴシック" w:hAnsi="BIZ UDPゴシック" w:hint="eastAsia"/>
          <w:szCs w:val="21"/>
        </w:rPr>
        <w:t>元々隆起（ふくらみ）のあるホクロは、若干のふくらみが残ることがあります。</w:t>
      </w:r>
      <w:r w:rsidR="00242958">
        <w:rPr>
          <w:rFonts w:ascii="BIZ UDPゴシック" w:eastAsia="BIZ UDPゴシック" w:hAnsi="BIZ UDPゴシック" w:hint="eastAsia"/>
          <w:szCs w:val="21"/>
        </w:rPr>
        <w:t>時間の経過により再発する場合もあります。また</w:t>
      </w:r>
      <w:r w:rsidR="000311ED" w:rsidRPr="00242958">
        <w:rPr>
          <w:rFonts w:ascii="BIZ UDPゴシック" w:eastAsia="BIZ UDPゴシック" w:hAnsi="BIZ UDPゴシック" w:hint="eastAsia"/>
          <w:szCs w:val="21"/>
        </w:rPr>
        <w:t>レーザーで皮膚を削ることによる傷あと「瘢痕」が残ります。</w:t>
      </w:r>
      <w:r w:rsidR="009D0C22" w:rsidRPr="00242958">
        <w:rPr>
          <w:rFonts w:ascii="BIZ UDPゴシック" w:eastAsia="BIZ UDPゴシック" w:hAnsi="BIZ UDPゴシック" w:hint="eastAsia"/>
          <w:szCs w:val="21"/>
        </w:rPr>
        <w:t>ホクロよりも目立たない傷あとになるように施術をおこなっていきますが、最終的に通常の肌色よりもやや白っぽい傷あとが残ることをご了承ください。</w:t>
      </w:r>
    </w:p>
    <w:p w14:paraId="1B3426BC" w14:textId="77777777" w:rsidR="009D0C22" w:rsidRPr="00242958" w:rsidRDefault="009D0C22">
      <w:pPr>
        <w:rPr>
          <w:rFonts w:ascii="BIZ UDPゴシック" w:eastAsia="BIZ UDPゴシック" w:hAnsi="BIZ UDPゴシック"/>
          <w:szCs w:val="21"/>
        </w:rPr>
      </w:pPr>
    </w:p>
    <w:p w14:paraId="3ABEBDF5" w14:textId="77777777" w:rsidR="005552EA" w:rsidRPr="00242958" w:rsidRDefault="00000000" w:rsidP="000B6410">
      <w:pPr>
        <w:ind w:firstLineChars="400" w:firstLine="840"/>
        <w:rPr>
          <w:rFonts w:ascii="BIZ UDPゴシック" w:eastAsia="BIZ UDPゴシック" w:hAnsi="BIZ UDPゴシック"/>
          <w:szCs w:val="21"/>
        </w:rPr>
      </w:pPr>
      <w:r w:rsidRPr="00242958">
        <w:rPr>
          <w:rFonts w:ascii="BIZ UDPゴシック" w:eastAsia="BIZ UDPゴシック" w:hAnsi="BIZ UDPゴシック"/>
          <w:noProof/>
          <w:szCs w:val="21"/>
        </w:rPr>
        <w:pict w14:anchorId="405CB11A">
          <v:shapetype id="_x0000_t202" coordsize="21600,21600" o:spt="202" path="m,l,21600r21600,l21600,xe">
            <v:stroke joinstyle="miter"/>
            <v:path gradientshapeok="t" o:connecttype="rect"/>
          </v:shapetype>
          <v:shape id="_x0000_s2051" type="#_x0000_t202" style="position:absolute;left:0;text-align:left;margin-left:197.5pt;margin-top:0;width:24.45pt;height:15.65pt;z-index:251659264" stroked="f">
            <v:textbox inset="5.85pt,.7pt,5.85pt,.7pt">
              <w:txbxContent>
                <w:p w14:paraId="3D4651DB" w14:textId="77777777" w:rsidR="009D0C22" w:rsidRDefault="009D0C22">
                  <w:r>
                    <w:rPr>
                      <w:rFonts w:ascii="ＭＳ Ｐゴシック" w:eastAsia="ＭＳ Ｐゴシック" w:hAnsi="ＭＳ Ｐゴシック" w:hint="eastAsia"/>
                    </w:rPr>
                    <w:t>✁</w:t>
                  </w:r>
                </w:p>
              </w:txbxContent>
            </v:textbox>
          </v:shape>
        </w:pict>
      </w:r>
      <w:r w:rsidRPr="00242958">
        <w:rPr>
          <w:rFonts w:ascii="BIZ UDPゴシック" w:eastAsia="BIZ UDPゴシック" w:hAnsi="BIZ UDPゴシック"/>
          <w:noProof/>
          <w:szCs w:val="21"/>
        </w:rPr>
        <w:pict w14:anchorId="3F0301F2">
          <v:shapetype id="_x0000_t32" coordsize="21600,21600" o:spt="32" o:oned="t" path="m,l21600,21600e" filled="f">
            <v:path arrowok="t" fillok="f" o:connecttype="none"/>
            <o:lock v:ext="edit" shapetype="t"/>
          </v:shapetype>
          <v:shape id="_x0000_s2050" type="#_x0000_t32" style="position:absolute;left:0;text-align:left;margin-left:7.95pt;margin-top:7.45pt;width:441.55pt;height:0;z-index:251658240" o:connectortype="straight">
            <v:stroke dashstyle="longDashDot"/>
          </v:shape>
        </w:pict>
      </w:r>
    </w:p>
    <w:p w14:paraId="428A3AAB" w14:textId="77777777" w:rsidR="009D0C22" w:rsidRPr="00242958" w:rsidRDefault="009D0C22" w:rsidP="005552EA">
      <w:pPr>
        <w:ind w:firstLineChars="100" w:firstLine="210"/>
        <w:jc w:val="center"/>
        <w:rPr>
          <w:rFonts w:ascii="BIZ UDPゴシック" w:eastAsia="BIZ UDPゴシック" w:hAnsi="BIZ UDPゴシック"/>
          <w:szCs w:val="21"/>
        </w:rPr>
      </w:pPr>
      <w:r w:rsidRPr="00242958">
        <w:rPr>
          <w:rFonts w:ascii="BIZ UDPゴシック" w:eastAsia="BIZ UDPゴシック" w:hAnsi="BIZ UDPゴシック" w:hint="eastAsia"/>
          <w:szCs w:val="21"/>
        </w:rPr>
        <w:t>以上のことを了承した上で、ホクロのレーザー治療を受けることに同意いたします。</w:t>
      </w:r>
    </w:p>
    <w:p w14:paraId="4BF983B8" w14:textId="77777777" w:rsidR="000311ED" w:rsidRPr="00242958" w:rsidRDefault="009D0C22">
      <w:pPr>
        <w:rPr>
          <w:rFonts w:ascii="BIZ UDPゴシック" w:eastAsia="BIZ UDPゴシック" w:hAnsi="BIZ UDPゴシック"/>
          <w:szCs w:val="21"/>
        </w:rPr>
      </w:pPr>
      <w:r w:rsidRPr="00242958">
        <w:rPr>
          <w:rFonts w:ascii="BIZ UDPゴシック" w:eastAsia="BIZ UDPゴシック" w:hAnsi="BIZ UDPゴシック" w:hint="eastAsia"/>
          <w:szCs w:val="21"/>
        </w:rPr>
        <w:t xml:space="preserve">　　　　　　　　</w:t>
      </w:r>
    </w:p>
    <w:p w14:paraId="3E3EFC44" w14:textId="77777777" w:rsidR="000311ED" w:rsidRPr="00242958" w:rsidRDefault="000311ED" w:rsidP="000B6410">
      <w:pPr>
        <w:ind w:firstLineChars="200" w:firstLine="420"/>
        <w:rPr>
          <w:rFonts w:ascii="BIZ UDPゴシック" w:eastAsia="BIZ UDPゴシック" w:hAnsi="BIZ UDPゴシック"/>
          <w:szCs w:val="21"/>
        </w:rPr>
      </w:pPr>
    </w:p>
    <w:p w14:paraId="11608F0D" w14:textId="77777777" w:rsidR="009D0C22" w:rsidRPr="00242958" w:rsidRDefault="009D0C22" w:rsidP="005552EA">
      <w:pPr>
        <w:ind w:firstLineChars="1600" w:firstLine="3360"/>
        <w:rPr>
          <w:rFonts w:ascii="BIZ UDPゴシック" w:eastAsia="BIZ UDPゴシック" w:hAnsi="BIZ UDPゴシック"/>
          <w:szCs w:val="21"/>
        </w:rPr>
      </w:pPr>
      <w:r w:rsidRPr="00242958">
        <w:rPr>
          <w:rFonts w:ascii="BIZ UDPゴシック" w:eastAsia="BIZ UDPゴシック" w:hAnsi="BIZ UDPゴシック" w:hint="eastAsia"/>
          <w:szCs w:val="21"/>
        </w:rPr>
        <w:t xml:space="preserve">年　　　月　　　日　</w:t>
      </w:r>
      <w:r w:rsidRPr="00242958">
        <w:rPr>
          <w:rFonts w:ascii="BIZ UDPゴシック" w:eastAsia="BIZ UDPゴシック" w:hAnsi="BIZ UDPゴシック" w:hint="eastAsia"/>
          <w:szCs w:val="21"/>
          <w:u w:val="single"/>
        </w:rPr>
        <w:t xml:space="preserve">名前　　　　　　　　　　　　　　　</w:t>
      </w:r>
    </w:p>
    <w:sectPr w:rsidR="009D0C22" w:rsidRPr="00242958" w:rsidSect="005552EA">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AD27" w14:textId="77777777" w:rsidR="0087358F" w:rsidRDefault="0087358F" w:rsidP="003D5D47">
      <w:pPr>
        <w:spacing w:line="240" w:lineRule="auto"/>
      </w:pPr>
      <w:r>
        <w:separator/>
      </w:r>
    </w:p>
  </w:endnote>
  <w:endnote w:type="continuationSeparator" w:id="0">
    <w:p w14:paraId="448E0334" w14:textId="77777777" w:rsidR="0087358F" w:rsidRDefault="0087358F" w:rsidP="003D5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7F11" w14:textId="77777777" w:rsidR="0087358F" w:rsidRDefault="0087358F" w:rsidP="003D5D47">
      <w:pPr>
        <w:spacing w:line="240" w:lineRule="auto"/>
      </w:pPr>
      <w:r>
        <w:separator/>
      </w:r>
    </w:p>
  </w:footnote>
  <w:footnote w:type="continuationSeparator" w:id="0">
    <w:p w14:paraId="3EE88310" w14:textId="77777777" w:rsidR="0087358F" w:rsidRDefault="0087358F" w:rsidP="003D5D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2835"/>
    <w:rsid w:val="000311ED"/>
    <w:rsid w:val="00035C07"/>
    <w:rsid w:val="00042D74"/>
    <w:rsid w:val="000A71FD"/>
    <w:rsid w:val="000B6410"/>
    <w:rsid w:val="00242958"/>
    <w:rsid w:val="00326D46"/>
    <w:rsid w:val="00334DBF"/>
    <w:rsid w:val="003D5D47"/>
    <w:rsid w:val="003F2835"/>
    <w:rsid w:val="00485855"/>
    <w:rsid w:val="005552EA"/>
    <w:rsid w:val="00606C94"/>
    <w:rsid w:val="006729BA"/>
    <w:rsid w:val="006C6C47"/>
    <w:rsid w:val="00731BCD"/>
    <w:rsid w:val="007F1A0D"/>
    <w:rsid w:val="00803A0A"/>
    <w:rsid w:val="0087358F"/>
    <w:rsid w:val="009D0C22"/>
    <w:rsid w:val="00E255DA"/>
    <w:rsid w:val="00E82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rules v:ext="edit">
        <o:r id="V:Rule1" type="connector" idref="#_x0000_s2050"/>
      </o:rules>
    </o:shapelayout>
  </w:shapeDefaults>
  <w:decimalSymbol w:val="."/>
  <w:listSeparator w:val=","/>
  <w14:docId w14:val="3088F0E0"/>
  <w15:docId w15:val="{725394BD-376F-47A4-8581-3F264B1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5D47"/>
    <w:pPr>
      <w:tabs>
        <w:tab w:val="center" w:pos="4252"/>
        <w:tab w:val="right" w:pos="8504"/>
      </w:tabs>
      <w:snapToGrid w:val="0"/>
    </w:pPr>
  </w:style>
  <w:style w:type="character" w:customStyle="1" w:styleId="a4">
    <w:name w:val="ヘッダー (文字)"/>
    <w:basedOn w:val="a0"/>
    <w:link w:val="a3"/>
    <w:uiPriority w:val="99"/>
    <w:semiHidden/>
    <w:rsid w:val="003D5D47"/>
  </w:style>
  <w:style w:type="paragraph" w:styleId="a5">
    <w:name w:val="footer"/>
    <w:basedOn w:val="a"/>
    <w:link w:val="a6"/>
    <w:uiPriority w:val="99"/>
    <w:semiHidden/>
    <w:unhideWhenUsed/>
    <w:rsid w:val="003D5D47"/>
    <w:pPr>
      <w:tabs>
        <w:tab w:val="center" w:pos="4252"/>
        <w:tab w:val="right" w:pos="8504"/>
      </w:tabs>
      <w:snapToGrid w:val="0"/>
    </w:pPr>
  </w:style>
  <w:style w:type="character" w:customStyle="1" w:styleId="a6">
    <w:name w:val="フッター (文字)"/>
    <w:basedOn w:val="a0"/>
    <w:link w:val="a5"/>
    <w:uiPriority w:val="99"/>
    <w:semiHidden/>
    <w:rsid w:val="003D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iwaki clinic</dc:creator>
  <cp:lastModifiedBy>岩城 佳津美</cp:lastModifiedBy>
  <cp:revision>7</cp:revision>
  <cp:lastPrinted>2018-05-14T01:38:00Z</cp:lastPrinted>
  <dcterms:created xsi:type="dcterms:W3CDTF">2018-05-12T07:14:00Z</dcterms:created>
  <dcterms:modified xsi:type="dcterms:W3CDTF">2023-03-07T02:13:00Z</dcterms:modified>
</cp:coreProperties>
</file>